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 xml:space="preserve">Załącznik nr 3 do SWZ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 xml:space="preserve">Społeczna Inicjatywa Mieszkaniowa KZN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Warmia i Mazury Sp. z o.o.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Na potrzeby postępowania o udzielenie zamówienia publicznego pn.</w:t>
      </w:r>
      <w:r w:rsidDel="00000000" w:rsidR="00000000" w:rsidRPr="00000000">
        <w:rPr>
          <w:sz w:val="19"/>
          <w:szCs w:val="19"/>
          <w:rtl w:val="0"/>
        </w:rPr>
        <w:t xml:space="preserve">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budynków  wielorodzinnych w gminie Szczytno” realizowanego przez Społeczną Inicjatywę Mieszkaniową KZN - Warmia i Mazury Sp. z o.o. “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18"/>
          <w:szCs w:val="18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co następuje: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4, </w:t>
      </w:r>
      <w:r w:rsidDel="00000000" w:rsidR="00000000" w:rsidRPr="00000000">
        <w:rPr>
          <w:rtl w:val="0"/>
        </w:rPr>
        <w:t xml:space="preserve">109 ust 1 pkt 5, 109 ust 1 pkt 7, 109 ust 1 pkt 8 pzp Ustawy Pzp</w:t>
      </w:r>
      <w:r w:rsidDel="00000000" w:rsidR="00000000" w:rsidRPr="00000000">
        <w:rPr>
          <w:sz w:val="21"/>
          <w:szCs w:val="21"/>
          <w:rtl w:val="0"/>
        </w:rPr>
        <w:t xml:space="preserve">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z 2024 r.,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poz. 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507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w SWZ, w rozdziale nr 9 w następującym zakresie: *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7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240" w:line="276" w:lineRule="auto"/>
        <w:jc w:val="both"/>
        <w:rPr>
          <w:b w:val="1"/>
          <w:sz w:val="21"/>
          <w:szCs w:val="21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240" w:line="276" w:lineRule="auto"/>
        <w:jc w:val="both"/>
        <w:rPr>
          <w:sz w:val="21"/>
          <w:szCs w:val="21"/>
          <w:shd w:fill="d9d9d9" w:val="clear"/>
        </w:rPr>
      </w:pPr>
      <w:r w:rsidDel="00000000" w:rsidR="00000000" w:rsidRPr="00000000">
        <w:rPr>
          <w:b w:val="1"/>
          <w:sz w:val="21"/>
          <w:szCs w:val="21"/>
          <w:shd w:fill="d9d9d9" w:val="clear"/>
          <w:rtl w:val="0"/>
        </w:rPr>
        <w:t xml:space="preserve">OŚWIADCZENIE DOTYCZĄCE PODANYCH INFORMACJI</w:t>
      </w:r>
      <w:r w:rsidDel="00000000" w:rsidR="00000000" w:rsidRPr="00000000">
        <w:rPr>
          <w:sz w:val="21"/>
          <w:szCs w:val="21"/>
          <w:shd w:fill="d9d9d9" w:val="clear"/>
          <w:rtl w:val="0"/>
        </w:rPr>
        <w:t xml:space="preserve">:</w:t>
      </w:r>
    </w:p>
    <w:p w:rsidR="00000000" w:rsidDel="00000000" w:rsidP="00000000" w:rsidRDefault="00000000" w:rsidRPr="00000000" w14:paraId="0000002C">
      <w:pPr>
        <w:spacing w:after="120" w:before="240" w:line="276" w:lineRule="auto"/>
        <w:jc w:val="both"/>
        <w:rPr>
          <w:sz w:val="16"/>
          <w:szCs w:val="16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1121, 1285,1783 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i 1843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fbu6UkrNs9Ld0rdrC2lR5+Hv3Q==">CgMxLjAyCmlkLjMwajB6bGwyCmlkLjFmb2I5dGUyCmlkLjN6bnlzaDcyCmlkLjJldDkycDAyCWlkLnR5amN3dDgAaiMKFHN1Z2dlc3QudnN4bDB3Y3NiamRvEgtLYXJvbCBOb3dha2ojChRzdWdnZXN0Lm81dW01bHd2ZDRzOBILS2Fyb2wgTm93YWtqIwoUc3VnZ2VzdC5sNXprbzhjZmhiNDISC0thcm9sIE5vd2FraiMKFHN1Z2dlc3QubmRpMWM3Y24zdm41EgtLYXJvbCBOb3dha2ojChRzdWdnZXN0LjN0M2ZkcG13YjUwNBILS2Fyb2wgTm93YWtyITFoaVFzUzFoLVJ4TGk3V3FQQWotZURBZjZCaXRtUVFn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